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0B" w:rsidRPr="0069781D" w:rsidRDefault="0043510B" w:rsidP="0043510B">
      <w:pPr>
        <w:ind w:firstLine="708"/>
        <w:jc w:val="both"/>
      </w:pPr>
      <w:r w:rsidRPr="0069781D">
        <w:t>Компьютерная графика - это раздел информатики, занимающийся проблемами «рисования» на ЭВМ, область деятельности, в которой компьютеры используются как для синтеза изображений, так и для обработки визуальной информации, полученной из реал</w:t>
      </w:r>
      <w:r w:rsidRPr="0069781D">
        <w:t>ь</w:t>
      </w:r>
      <w:r w:rsidRPr="0069781D">
        <w:t>ного мира.</w:t>
      </w:r>
    </w:p>
    <w:p w:rsidR="0043510B" w:rsidRPr="0069781D" w:rsidRDefault="0043510B" w:rsidP="0043510B">
      <w:pPr>
        <w:ind w:firstLine="708"/>
        <w:jc w:val="both"/>
      </w:pPr>
      <w:r w:rsidRPr="0069781D">
        <w:t xml:space="preserve">На современном этапе без компьютерной графики невозможно представить себе не только компьютерный, но и обычный, вполне материальный мир. Визуализация данных находит применение в самых разных сферах человеческой деятельности. </w:t>
      </w:r>
    </w:p>
    <w:p w:rsidR="0043510B" w:rsidRPr="0069781D" w:rsidRDefault="0043510B" w:rsidP="0043510B">
      <w:pPr>
        <w:ind w:firstLine="708"/>
        <w:jc w:val="both"/>
      </w:pPr>
      <w:r w:rsidRPr="0069781D">
        <w:t xml:space="preserve">Обычно компьютерную графику разделяют </w:t>
      </w:r>
      <w:proofErr w:type="gramStart"/>
      <w:r w:rsidRPr="0069781D">
        <w:t>на</w:t>
      </w:r>
      <w:proofErr w:type="gramEnd"/>
      <w:r w:rsidRPr="0069781D">
        <w:t xml:space="preserve"> векторную и растровую.</w:t>
      </w:r>
    </w:p>
    <w:p w:rsidR="0043510B" w:rsidRPr="0069781D" w:rsidRDefault="0043510B" w:rsidP="0043510B">
      <w:pPr>
        <w:ind w:firstLine="708"/>
        <w:jc w:val="both"/>
        <w:rPr>
          <w:b/>
        </w:rPr>
      </w:pPr>
      <w:r w:rsidRPr="0069781D">
        <w:t>В процессе обучения приобретаются навыки обращения с растровой и векторной графикой, ее художественной обработки, создания высококачественных изображений и фотомонтажа, ретуширования.</w:t>
      </w:r>
      <w:r w:rsidRPr="0069781D">
        <w:rPr>
          <w:b/>
        </w:rPr>
        <w:t xml:space="preserve"> </w:t>
      </w:r>
    </w:p>
    <w:p w:rsidR="0043510B" w:rsidRPr="00DD48F2" w:rsidRDefault="0043510B" w:rsidP="0043510B">
      <w:pPr>
        <w:autoSpaceDE w:val="0"/>
        <w:autoSpaceDN w:val="0"/>
        <w:adjustRightInd w:val="0"/>
      </w:pPr>
      <w:r w:rsidRPr="00DD48F2">
        <w:t>Настоящая дополнительная образовательная программа предназначена для расширения</w:t>
      </w:r>
    </w:p>
    <w:p w:rsidR="0043510B" w:rsidRPr="00DD48F2" w:rsidRDefault="0043510B" w:rsidP="0043510B">
      <w:pPr>
        <w:autoSpaceDE w:val="0"/>
        <w:autoSpaceDN w:val="0"/>
        <w:adjustRightInd w:val="0"/>
      </w:pPr>
      <w:r w:rsidRPr="00DD48F2">
        <w:t>профессиональных знаний рабочих или служащих, а также для удовлетворения личных</w:t>
      </w:r>
    </w:p>
    <w:p w:rsidR="0043510B" w:rsidRPr="0069781D" w:rsidRDefault="0043510B" w:rsidP="0043510B">
      <w:pPr>
        <w:jc w:val="both"/>
      </w:pPr>
      <w:r w:rsidRPr="00DD48F2">
        <w:t>образовательных потребностей граждан по использованию персонального компьютера.</w:t>
      </w:r>
      <w:r>
        <w:t xml:space="preserve"> </w:t>
      </w:r>
      <w:r w:rsidRPr="00DD48F2">
        <w:t>В</w:t>
      </w:r>
      <w:r w:rsidRPr="0069781D">
        <w:t>ыпускники Учебного центра получают свидетельство установленного образца и могут работать в рекламных агент</w:t>
      </w:r>
      <w:r>
        <w:t xml:space="preserve">ствах, полиграфических фирмах, </w:t>
      </w:r>
      <w:r w:rsidRPr="0069781D">
        <w:t>издательствах и отделах информационных технологий различных компаний и холдингов по специальностям: худо</w:t>
      </w:r>
      <w:r w:rsidRPr="0069781D">
        <w:t>ж</w:t>
      </w:r>
      <w:r w:rsidRPr="0069781D">
        <w:t xml:space="preserve">ник-дизайнер, </w:t>
      </w:r>
      <w:r w:rsidRPr="0069781D">
        <w:rPr>
          <w:lang w:val="en-US"/>
        </w:rPr>
        <w:t>WEB</w:t>
      </w:r>
      <w:r w:rsidRPr="0069781D">
        <w:t>-дизайнер, верстальщик, верстальщик-макетчик, верстальщик-дизайнер.</w:t>
      </w:r>
    </w:p>
    <w:p w:rsidR="0043510B" w:rsidRDefault="0043510B" w:rsidP="0043510B">
      <w:pPr>
        <w:ind w:firstLine="708"/>
        <w:jc w:val="both"/>
      </w:pPr>
      <w:r w:rsidRPr="00E25896">
        <w:rPr>
          <w:b/>
        </w:rPr>
        <w:t>Цель курса</w:t>
      </w:r>
      <w:r w:rsidRPr="0069781D">
        <w:t xml:space="preserve"> – приобретение навыков работы с любыми видами векторной и растровой</w:t>
      </w:r>
      <w:r w:rsidRPr="0069781D">
        <w:tab/>
        <w:t>графики. Полученные знания и навыки позволяют создавать и редактировать гр</w:t>
      </w:r>
      <w:r w:rsidRPr="0069781D">
        <w:t>а</w:t>
      </w:r>
      <w:r w:rsidRPr="0069781D">
        <w:t>фические изображения, необходимые для выполнения макетов обложек книг, визиток, фирменных бланков, создания логотипов и открыток.</w:t>
      </w:r>
    </w:p>
    <w:p w:rsidR="0043510B" w:rsidRPr="0069781D" w:rsidRDefault="0043510B" w:rsidP="0043510B">
      <w:pPr>
        <w:ind w:firstLine="708"/>
        <w:jc w:val="both"/>
      </w:pPr>
    </w:p>
    <w:p w:rsidR="0043510B" w:rsidRPr="00E25896" w:rsidRDefault="0043510B" w:rsidP="0043510B">
      <w:pPr>
        <w:ind w:firstLine="540"/>
        <w:rPr>
          <w:b/>
        </w:rPr>
      </w:pPr>
      <w:r>
        <w:rPr>
          <w:b/>
        </w:rPr>
        <w:t>П</w:t>
      </w:r>
      <w:r w:rsidRPr="00094292">
        <w:rPr>
          <w:b/>
        </w:rPr>
        <w:t>ланируемые результаты обучения</w:t>
      </w:r>
      <w:r w:rsidRPr="0069781D">
        <w:t>:</w:t>
      </w:r>
    </w:p>
    <w:p w:rsidR="0043510B" w:rsidRPr="0069781D" w:rsidRDefault="0043510B" w:rsidP="0043510B">
      <w:pPr>
        <w:ind w:firstLine="540"/>
      </w:pPr>
      <w:r w:rsidRPr="0069781D">
        <w:t>По окончании изучения курса слушатели должны:</w:t>
      </w:r>
    </w:p>
    <w:p w:rsidR="0043510B" w:rsidRPr="0069781D" w:rsidRDefault="0043510B" w:rsidP="0043510B">
      <w:pPr>
        <w:ind w:firstLine="540"/>
        <w:jc w:val="both"/>
      </w:pPr>
      <w:r w:rsidRPr="0069781D">
        <w:t>-знать: общие принципы построения объектов, основные модификации и редактир</w:t>
      </w:r>
      <w:r w:rsidRPr="0069781D">
        <w:t>о</w:t>
      </w:r>
      <w:r w:rsidRPr="0069781D">
        <w:t xml:space="preserve">вания не только текстовых элементов, но и изобразительных. </w:t>
      </w:r>
    </w:p>
    <w:p w:rsidR="0043510B" w:rsidRPr="0069781D" w:rsidRDefault="0043510B" w:rsidP="0043510B">
      <w:pPr>
        <w:ind w:firstLine="540"/>
        <w:jc w:val="both"/>
      </w:pPr>
      <w:r w:rsidRPr="0069781D">
        <w:t xml:space="preserve">-уметь: создавать оригинально и правильно </w:t>
      </w:r>
      <w:r>
        <w:t xml:space="preserve">оформленный </w:t>
      </w:r>
      <w:r w:rsidRPr="0069781D">
        <w:t>документ, ссылаясь на п</w:t>
      </w:r>
      <w:r w:rsidRPr="0069781D">
        <w:t>о</w:t>
      </w:r>
      <w:r w:rsidRPr="0069781D">
        <w:t>лученные знания и приобретенные навыки.</w:t>
      </w:r>
    </w:p>
    <w:p w:rsidR="0043510B" w:rsidRPr="0069781D" w:rsidRDefault="0043510B" w:rsidP="0043510B">
      <w:pPr>
        <w:ind w:firstLine="540"/>
        <w:jc w:val="both"/>
      </w:pPr>
      <w:r w:rsidRPr="0069781D">
        <w:t>-иметь представление: о настройке и специфике программы для дальнейших вариа</w:t>
      </w:r>
      <w:r w:rsidRPr="0069781D">
        <w:t>н</w:t>
      </w:r>
      <w:r w:rsidRPr="0069781D">
        <w:t>тов использования в сфере дизайна и графики.</w:t>
      </w:r>
    </w:p>
    <w:p w:rsidR="0043510B" w:rsidRPr="0069781D" w:rsidRDefault="0043510B" w:rsidP="0043510B">
      <w:pPr>
        <w:ind w:firstLine="540"/>
        <w:jc w:val="both"/>
      </w:pPr>
    </w:p>
    <w:p w:rsidR="0043510B" w:rsidRDefault="0043510B" w:rsidP="004351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5896">
        <w:rPr>
          <w:b/>
          <w:bCs/>
        </w:rPr>
        <w:t xml:space="preserve">Категория </w:t>
      </w:r>
      <w:proofErr w:type="gramStart"/>
      <w:r>
        <w:rPr>
          <w:b/>
          <w:bCs/>
        </w:rPr>
        <w:t>обучаемых</w:t>
      </w:r>
      <w:proofErr w:type="gramEnd"/>
      <w:r>
        <w:rPr>
          <w:b/>
          <w:bCs/>
          <w:i/>
        </w:rPr>
        <w:t xml:space="preserve">: </w:t>
      </w:r>
      <w:r>
        <w:rPr>
          <w:bCs/>
        </w:rPr>
        <w:t>слушатели, имеющие общее среднее образование и владе</w:t>
      </w:r>
      <w:r>
        <w:rPr>
          <w:bCs/>
        </w:rPr>
        <w:t>ю</w:t>
      </w:r>
      <w:r>
        <w:rPr>
          <w:bCs/>
        </w:rPr>
        <w:t>щие навыками пользования компьютером.</w:t>
      </w:r>
    </w:p>
    <w:p w:rsidR="0043510B" w:rsidRPr="006C4D2E" w:rsidRDefault="0043510B" w:rsidP="0043510B">
      <w:pPr>
        <w:autoSpaceDE w:val="0"/>
        <w:autoSpaceDN w:val="0"/>
        <w:adjustRightInd w:val="0"/>
        <w:ind w:firstLine="540"/>
        <w:jc w:val="both"/>
      </w:pPr>
    </w:p>
    <w:p w:rsidR="0043510B" w:rsidRPr="00CB7153" w:rsidRDefault="0043510B" w:rsidP="0043510B">
      <w:pPr>
        <w:pStyle w:val="3"/>
        <w:spacing w:after="0"/>
        <w:ind w:left="0" w:firstLine="708"/>
        <w:jc w:val="both"/>
        <w:rPr>
          <w:b/>
          <w:sz w:val="24"/>
          <w:szCs w:val="24"/>
        </w:rPr>
      </w:pPr>
      <w:r w:rsidRPr="00CB7153">
        <w:rPr>
          <w:b/>
          <w:sz w:val="24"/>
          <w:szCs w:val="24"/>
        </w:rPr>
        <w:t xml:space="preserve">Продолжительность (трудоемкость) обучения: </w:t>
      </w:r>
      <w:r>
        <w:rPr>
          <w:b/>
          <w:sz w:val="24"/>
          <w:szCs w:val="24"/>
        </w:rPr>
        <w:t xml:space="preserve">100 </w:t>
      </w:r>
      <w:r w:rsidRPr="00CB7153">
        <w:rPr>
          <w:b/>
          <w:sz w:val="24"/>
          <w:szCs w:val="24"/>
        </w:rPr>
        <w:t>ака</w:t>
      </w:r>
      <w:r>
        <w:rPr>
          <w:b/>
          <w:sz w:val="24"/>
          <w:szCs w:val="24"/>
        </w:rPr>
        <w:t>демических часов</w:t>
      </w:r>
      <w:r w:rsidRPr="00CB7153">
        <w:rPr>
          <w:b/>
          <w:sz w:val="24"/>
          <w:szCs w:val="24"/>
        </w:rPr>
        <w:t>.</w:t>
      </w:r>
    </w:p>
    <w:p w:rsidR="0043510B" w:rsidRPr="00CB7153" w:rsidRDefault="0043510B" w:rsidP="0043510B">
      <w:pPr>
        <w:pStyle w:val="3"/>
        <w:tabs>
          <w:tab w:val="left" w:pos="900"/>
        </w:tabs>
        <w:spacing w:after="0"/>
        <w:jc w:val="both"/>
        <w:rPr>
          <w:color w:val="FF0000"/>
          <w:sz w:val="24"/>
          <w:szCs w:val="24"/>
        </w:rPr>
      </w:pPr>
      <w:r w:rsidRPr="00CB7153">
        <w:rPr>
          <w:b/>
          <w:sz w:val="24"/>
          <w:szCs w:val="24"/>
        </w:rPr>
        <w:tab/>
      </w:r>
    </w:p>
    <w:p w:rsidR="0043510B" w:rsidRPr="00CB7153" w:rsidRDefault="0043510B" w:rsidP="0043510B">
      <w:pPr>
        <w:ind w:firstLine="708"/>
      </w:pPr>
      <w:r w:rsidRPr="00CB7153">
        <w:rPr>
          <w:b/>
        </w:rPr>
        <w:t xml:space="preserve">Форма обучения: </w:t>
      </w:r>
      <w:r w:rsidRPr="00CB7153">
        <w:t xml:space="preserve">очная, заочная, </w:t>
      </w:r>
      <w:proofErr w:type="spellStart"/>
      <w:r w:rsidRPr="00CB7153">
        <w:t>очно-заочная</w:t>
      </w:r>
      <w:proofErr w:type="spellEnd"/>
      <w:r w:rsidRPr="00CB7153">
        <w:t xml:space="preserve">. </w:t>
      </w:r>
    </w:p>
    <w:p w:rsidR="0043510B" w:rsidRPr="00CB7153" w:rsidRDefault="0043510B" w:rsidP="0043510B">
      <w:pPr>
        <w:ind w:firstLine="708"/>
        <w:rPr>
          <w:b/>
        </w:rPr>
      </w:pPr>
    </w:p>
    <w:p w:rsidR="0043510B" w:rsidRDefault="0043510B" w:rsidP="0043510B">
      <w:pPr>
        <w:ind w:firstLine="708"/>
        <w:rPr>
          <w:b/>
        </w:rPr>
      </w:pPr>
      <w:r w:rsidRPr="00F71789">
        <w:rPr>
          <w:b/>
        </w:rPr>
        <w:t xml:space="preserve">Режим занятий: </w:t>
      </w:r>
      <w:r w:rsidRPr="0083128F">
        <w:t xml:space="preserve">ежедневно по </w:t>
      </w:r>
      <w:r>
        <w:t>2,5 академических</w:t>
      </w:r>
      <w:r w:rsidRPr="0083128F">
        <w:t xml:space="preserve"> часа, 5 дней в неделю.</w:t>
      </w:r>
      <w:r w:rsidRPr="00F71789">
        <w:rPr>
          <w:b/>
        </w:rPr>
        <w:t xml:space="preserve"> </w:t>
      </w:r>
    </w:p>
    <w:p w:rsidR="0043510B" w:rsidRPr="00151FE8" w:rsidRDefault="0043510B" w:rsidP="0043510B">
      <w:pPr>
        <w:ind w:firstLine="708"/>
      </w:pPr>
    </w:p>
    <w:p w:rsidR="0043510B" w:rsidRDefault="0043510B" w:rsidP="0043510B">
      <w:pPr>
        <w:ind w:firstLine="708"/>
        <w:rPr>
          <w:i/>
        </w:rPr>
      </w:pPr>
      <w:r>
        <w:rPr>
          <w:i/>
        </w:rPr>
        <w:t>По окончании обучения выдается свидетельство установленного образца.</w:t>
      </w:r>
    </w:p>
    <w:p w:rsidR="0043510B" w:rsidRDefault="0043510B" w:rsidP="0043510B">
      <w:pPr>
        <w:ind w:firstLine="708"/>
        <w:rPr>
          <w:i/>
        </w:rPr>
      </w:pPr>
    </w:p>
    <w:p w:rsidR="0043510B" w:rsidRDefault="0043510B" w:rsidP="0043510B">
      <w:pPr>
        <w:ind w:firstLine="708"/>
        <w:rPr>
          <w:i/>
        </w:rPr>
      </w:pPr>
    </w:p>
    <w:p w:rsidR="0043510B" w:rsidRDefault="0043510B" w:rsidP="0043510B">
      <w:pPr>
        <w:ind w:firstLine="708"/>
        <w:rPr>
          <w:i/>
        </w:rPr>
      </w:pPr>
    </w:p>
    <w:p w:rsidR="00400397" w:rsidRDefault="00400397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10B"/>
    <w:rsid w:val="00400397"/>
    <w:rsid w:val="0043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351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51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2018-08-09T14:51:00Z</dcterms:created>
  <dcterms:modified xsi:type="dcterms:W3CDTF">2018-08-09T14:52:00Z</dcterms:modified>
</cp:coreProperties>
</file>